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8AB3" w14:textId="77777777" w:rsidR="000E3E8A" w:rsidRDefault="00612977" w:rsidP="00C7158F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Non-Tenure Track </w:t>
      </w:r>
      <w:r w:rsidR="00930137" w:rsidRPr="00D56C49">
        <w:rPr>
          <w:b/>
          <w:sz w:val="28"/>
        </w:rPr>
        <w:t xml:space="preserve">Promotion to </w:t>
      </w:r>
      <w:r>
        <w:rPr>
          <w:b/>
          <w:sz w:val="28"/>
        </w:rPr>
        <w:t>RBHS Instructor</w:t>
      </w:r>
    </w:p>
    <w:p w14:paraId="7FD6E98A" w14:textId="1D9795D3" w:rsidR="003F2C7E" w:rsidRDefault="00612977" w:rsidP="003F2C7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and to the R</w:t>
      </w:r>
      <w:r w:rsidR="00B56999">
        <w:rPr>
          <w:b/>
          <w:sz w:val="28"/>
        </w:rPr>
        <w:t>ank of Assistant Professor</w:t>
      </w:r>
      <w:r w:rsidR="001B38A1">
        <w:rPr>
          <w:b/>
          <w:sz w:val="28"/>
        </w:rPr>
        <w:t>,</w:t>
      </w:r>
      <w:r w:rsidR="003F2C7E">
        <w:rPr>
          <w:b/>
          <w:sz w:val="28"/>
        </w:rPr>
        <w:t xml:space="preserve"> </w:t>
      </w:r>
      <w:r w:rsidR="00112358" w:rsidRPr="00D56C49">
        <w:rPr>
          <w:b/>
          <w:sz w:val="28"/>
        </w:rPr>
        <w:t>Non-Tenure Track</w:t>
      </w:r>
    </w:p>
    <w:p w14:paraId="72CA3E5A" w14:textId="77777777" w:rsidR="00D56C49" w:rsidRPr="00033B52" w:rsidRDefault="00033B52" w:rsidP="003F2C7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FTE=.50 or greater</w:t>
      </w:r>
    </w:p>
    <w:p w14:paraId="53C70033" w14:textId="77777777" w:rsidR="00D56C49" w:rsidRDefault="00D56C49" w:rsidP="00D56C49">
      <w:pPr>
        <w:spacing w:after="0"/>
        <w:jc w:val="center"/>
        <w:rPr>
          <w:b/>
        </w:rPr>
      </w:pPr>
    </w:p>
    <w:p w14:paraId="145F87F6" w14:textId="77777777" w:rsidR="00D56C49" w:rsidRDefault="002F6130" w:rsidP="00D56C49">
      <w:pPr>
        <w:spacing w:after="0"/>
        <w:jc w:val="center"/>
        <w:rPr>
          <w:b/>
          <w:sz w:val="24"/>
          <w:u w:val="single"/>
        </w:rPr>
      </w:pPr>
      <w:r w:rsidRPr="00D56C49">
        <w:rPr>
          <w:b/>
          <w:sz w:val="24"/>
          <w:u w:val="single"/>
        </w:rPr>
        <w:t xml:space="preserve">Required Documents to be submitted to RBHS Faculty Affairs via </w:t>
      </w:r>
      <w:r w:rsidR="00C15D34">
        <w:rPr>
          <w:b/>
          <w:sz w:val="24"/>
          <w:u w:val="single"/>
        </w:rPr>
        <w:t>Perceptive Content</w:t>
      </w:r>
      <w:r w:rsidR="00570743">
        <w:rPr>
          <w:rStyle w:val="FootnoteReference"/>
          <w:b/>
          <w:sz w:val="24"/>
          <w:u w:val="single"/>
        </w:rPr>
        <w:footnoteReference w:id="1"/>
      </w:r>
      <w:r w:rsidRPr="00D56C49">
        <w:rPr>
          <w:b/>
          <w:sz w:val="24"/>
          <w:u w:val="single"/>
        </w:rPr>
        <w:t>:</w:t>
      </w:r>
    </w:p>
    <w:p w14:paraId="2FEF9D45" w14:textId="77777777" w:rsidR="00D56C49" w:rsidRPr="00D56C49" w:rsidRDefault="00D56C49" w:rsidP="00D56C49">
      <w:pPr>
        <w:spacing w:after="0"/>
        <w:jc w:val="center"/>
        <w:rPr>
          <w:b/>
          <w:sz w:val="14"/>
          <w:u w:val="single"/>
        </w:rPr>
      </w:pPr>
    </w:p>
    <w:p w14:paraId="16711CB0" w14:textId="77777777" w:rsidR="000D30F7" w:rsidRDefault="00CF7D1D" w:rsidP="00B56999">
      <w:pPr>
        <w:spacing w:line="360" w:lineRule="auto"/>
        <w:ind w:left="720" w:hanging="720"/>
        <w:rPr>
          <w:rFonts w:ascii="MS Gothic" w:eastAsia="MS Gothic" w:hAnsi="MS Gothic"/>
          <w:b/>
        </w:rPr>
      </w:pPr>
      <w:sdt>
        <w:sdtPr>
          <w:rPr>
            <w:rFonts w:ascii="MS Gothic" w:eastAsia="MS Gothic" w:hAnsi="MS Gothic"/>
            <w:b/>
          </w:rPr>
          <w:id w:val="-93644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50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D56C49">
        <w:rPr>
          <w:rFonts w:ascii="MS Gothic" w:eastAsia="MS Gothic" w:hAnsi="MS Gothic"/>
          <w:b/>
        </w:rPr>
        <w:t xml:space="preserve">  </w:t>
      </w:r>
      <w:r w:rsidR="000D30F7" w:rsidRPr="000D30F7">
        <w:rPr>
          <w:rFonts w:eastAsia="MS Gothic"/>
        </w:rPr>
        <w:t>Faculty Transaction Form (FTF)</w:t>
      </w:r>
    </w:p>
    <w:p w14:paraId="0C663D65" w14:textId="0284CEFD" w:rsidR="00112358" w:rsidRDefault="00CF7D1D" w:rsidP="000D30F7">
      <w:pPr>
        <w:spacing w:line="360" w:lineRule="auto"/>
        <w:ind w:left="720" w:hanging="720"/>
      </w:pPr>
      <w:sdt>
        <w:sdtPr>
          <w:rPr>
            <w:rFonts w:ascii="MS Gothic" w:eastAsia="MS Gothic" w:hAnsi="MS Gothic"/>
            <w:b/>
          </w:rPr>
          <w:id w:val="-142495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F7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0D30F7">
        <w:rPr>
          <w:rFonts w:ascii="MS Gothic" w:eastAsia="MS Gothic" w:hAnsi="MS Gothic"/>
          <w:b/>
        </w:rPr>
        <w:t xml:space="preserve">  </w:t>
      </w:r>
      <w:hyperlink r:id="rId8" w:history="1">
        <w:r w:rsidR="00B56999" w:rsidRPr="00924E23">
          <w:rPr>
            <w:rStyle w:val="Hyperlink"/>
          </w:rPr>
          <w:t xml:space="preserve">Short </w:t>
        </w:r>
        <w:r w:rsidR="000D1068">
          <w:rPr>
            <w:rStyle w:val="Hyperlink"/>
          </w:rPr>
          <w:t>F</w:t>
        </w:r>
        <w:r w:rsidR="00B56999" w:rsidRPr="00924E23">
          <w:rPr>
            <w:rStyle w:val="Hyperlink"/>
          </w:rPr>
          <w:t>orm</w:t>
        </w:r>
      </w:hyperlink>
      <w:r w:rsidR="00B56999">
        <w:t xml:space="preserve"> (completed and signed by chair and dean)</w:t>
      </w:r>
      <w:r w:rsidR="000E3E8A">
        <w:rPr>
          <w:rStyle w:val="FootnoteReference"/>
        </w:rPr>
        <w:footnoteReference w:id="2"/>
      </w:r>
    </w:p>
    <w:p w14:paraId="175CC4AA" w14:textId="4AEDE0D3" w:rsidR="000D1068" w:rsidRDefault="00CF7D1D" w:rsidP="000D1068">
      <w:pPr>
        <w:spacing w:line="360" w:lineRule="auto"/>
        <w:ind w:left="720" w:hanging="720"/>
        <w:rPr>
          <w:rFonts w:eastAsia="MS Gothic"/>
        </w:rPr>
      </w:pPr>
      <w:sdt>
        <w:sdtPr>
          <w:rPr>
            <w:rFonts w:ascii="MS Gothic" w:eastAsia="MS Gothic" w:hAnsi="MS Gothic"/>
            <w:b/>
          </w:rPr>
          <w:id w:val="38769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068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0D1068">
        <w:rPr>
          <w:rFonts w:ascii="MS Gothic" w:eastAsia="MS Gothic" w:hAnsi="MS Gothic" w:hint="eastAsia"/>
          <w:b/>
        </w:rPr>
        <w:t xml:space="preserve">  </w:t>
      </w:r>
      <w:hyperlink r:id="rId9" w:history="1">
        <w:r w:rsidR="000D1068" w:rsidRPr="000D1068">
          <w:rPr>
            <w:rStyle w:val="Hyperlink"/>
            <w:rFonts w:eastAsia="MS Gothic"/>
          </w:rPr>
          <w:t>Short Form Supplemental Form 1</w:t>
        </w:r>
      </w:hyperlink>
    </w:p>
    <w:bookmarkStart w:id="0" w:name="_Hlk207697660"/>
    <w:p w14:paraId="494DFAAC" w14:textId="77777777" w:rsidR="00D56C49" w:rsidRDefault="00CF7D1D" w:rsidP="00B56999">
      <w:pPr>
        <w:spacing w:line="360" w:lineRule="auto"/>
        <w:ind w:left="720" w:hanging="720"/>
        <w:rPr>
          <w:rFonts w:eastAsia="MS Gothic"/>
        </w:rPr>
      </w:pPr>
      <w:sdt>
        <w:sdtPr>
          <w:rPr>
            <w:rFonts w:ascii="MS Gothic" w:eastAsia="MS Gothic" w:hAnsi="MS Gothic"/>
            <w:b/>
          </w:rPr>
          <w:id w:val="-151445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C49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D56C49">
        <w:rPr>
          <w:rFonts w:ascii="MS Gothic" w:eastAsia="MS Gothic" w:hAnsi="MS Gothic" w:hint="eastAsia"/>
          <w:b/>
        </w:rPr>
        <w:t xml:space="preserve">  </w:t>
      </w:r>
      <w:r w:rsidR="00D56C49" w:rsidRPr="00D56C49">
        <w:rPr>
          <w:rFonts w:eastAsia="MS Gothic"/>
        </w:rPr>
        <w:t>Candidate</w:t>
      </w:r>
      <w:r w:rsidR="00B56999">
        <w:rPr>
          <w:rFonts w:eastAsia="MS Gothic"/>
        </w:rPr>
        <w:t>’s performance evaluation for the current term of appointment</w:t>
      </w:r>
    </w:p>
    <w:bookmarkEnd w:id="0"/>
    <w:p w14:paraId="4F966E0D" w14:textId="77777777" w:rsidR="0021035C" w:rsidRDefault="00CF7D1D" w:rsidP="0021035C">
      <w:pPr>
        <w:spacing w:line="360" w:lineRule="auto"/>
        <w:ind w:left="720" w:hanging="720"/>
        <w:rPr>
          <w:rFonts w:eastAsia="MS Gothic"/>
        </w:rPr>
      </w:pPr>
      <w:sdt>
        <w:sdtPr>
          <w:rPr>
            <w:rFonts w:ascii="MS Gothic" w:eastAsia="MS Gothic" w:hAnsi="MS Gothic"/>
            <w:b/>
          </w:rPr>
          <w:id w:val="-35858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5C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21035C">
        <w:rPr>
          <w:rFonts w:eastAsia="MS Gothic"/>
        </w:rPr>
        <w:t xml:space="preserve">    3 non-</w:t>
      </w:r>
      <w:proofErr w:type="gramStart"/>
      <w:r w:rsidR="0021035C">
        <w:rPr>
          <w:rFonts w:eastAsia="MS Gothic"/>
        </w:rPr>
        <w:t>arm’s</w:t>
      </w:r>
      <w:proofErr w:type="gramEnd"/>
      <w:r w:rsidR="0021035C">
        <w:rPr>
          <w:rFonts w:eastAsia="MS Gothic"/>
        </w:rPr>
        <w:t xml:space="preserve"> length letters</w:t>
      </w:r>
      <w:r w:rsidR="0036180D">
        <w:rPr>
          <w:rFonts w:eastAsia="MS Gothic"/>
        </w:rPr>
        <w:t xml:space="preserve"> of evaluation</w:t>
      </w:r>
      <w:r w:rsidR="0021035C">
        <w:rPr>
          <w:rFonts w:eastAsia="MS Gothic"/>
        </w:rPr>
        <w:t xml:space="preserve"> (for promotion to RBHS Instructor and Assistant Professor, NTT)</w:t>
      </w:r>
    </w:p>
    <w:p w14:paraId="5908D332" w14:textId="77777777" w:rsidR="00CC7613" w:rsidRDefault="00CF7D1D" w:rsidP="00CC7613">
      <w:pPr>
        <w:spacing w:line="360" w:lineRule="auto"/>
        <w:rPr>
          <w:rFonts w:eastAsia="MS Gothic"/>
        </w:rPr>
      </w:pPr>
      <w:sdt>
        <w:sdtPr>
          <w:rPr>
            <w:rFonts w:ascii="MS Gothic" w:eastAsia="MS Gothic" w:hAnsi="MS Gothic"/>
            <w:b/>
          </w:rPr>
          <w:id w:val="73373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613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CC7613">
        <w:rPr>
          <w:rFonts w:eastAsia="MS Gothic"/>
        </w:rPr>
        <w:t xml:space="preserve">    Candidate’s CV (in </w:t>
      </w:r>
      <w:hyperlink r:id="rId10" w:history="1">
        <w:r w:rsidR="00256765" w:rsidRPr="00251B95">
          <w:rPr>
            <w:rStyle w:val="Hyperlink"/>
            <w:rFonts w:eastAsia="MS Gothic"/>
          </w:rPr>
          <w:t>RBHS Format</w:t>
        </w:r>
      </w:hyperlink>
      <w:r w:rsidR="00256765">
        <w:rPr>
          <w:rFonts w:eastAsia="MS Gothic"/>
        </w:rPr>
        <w:t xml:space="preserve"> </w:t>
      </w:r>
      <w:r w:rsidR="00CC7613">
        <w:rPr>
          <w:rFonts w:eastAsia="MS Gothic"/>
        </w:rPr>
        <w:t>or from the Faculty Survey)</w:t>
      </w:r>
    </w:p>
    <w:p w14:paraId="26E0E207" w14:textId="044AE97C" w:rsidR="00CF7D1D" w:rsidRDefault="00CF7D1D" w:rsidP="00CF7D1D">
      <w:pPr>
        <w:spacing w:line="360" w:lineRule="auto"/>
        <w:rPr>
          <w:rFonts w:eastAsia="MS Gothic"/>
        </w:rPr>
      </w:pPr>
      <w:sdt>
        <w:sdtPr>
          <w:rPr>
            <w:rFonts w:ascii="MS Gothic" w:eastAsia="MS Gothic" w:hAnsi="MS Gothic"/>
            <w:b/>
          </w:rPr>
          <w:id w:val="-109007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eastAsia="MS Gothic"/>
        </w:rPr>
        <w:t xml:space="preserve">    Candidate’s </w:t>
      </w:r>
      <w:r>
        <w:rPr>
          <w:rFonts w:eastAsia="MS Gothic"/>
        </w:rPr>
        <w:t>current appointment letter</w:t>
      </w:r>
    </w:p>
    <w:p w14:paraId="429B0346" w14:textId="77777777" w:rsidR="00CC7613" w:rsidRDefault="00CF7D1D" w:rsidP="00CC7613">
      <w:pPr>
        <w:spacing w:line="360" w:lineRule="auto"/>
        <w:rPr>
          <w:rFonts w:eastAsia="MS Gothic"/>
        </w:rPr>
      </w:pPr>
      <w:sdt>
        <w:sdtPr>
          <w:rPr>
            <w:rFonts w:ascii="MS Gothic" w:eastAsia="MS Gothic" w:hAnsi="MS Gothic"/>
            <w:b/>
          </w:rPr>
          <w:id w:val="-204728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613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CC7613">
        <w:rPr>
          <w:rFonts w:eastAsia="MS Gothic"/>
        </w:rPr>
        <w:t xml:space="preserve">    Candidate’s Personal Statement (optional, but recommended)</w:t>
      </w:r>
    </w:p>
    <w:p w14:paraId="4FD973AA" w14:textId="77777777" w:rsidR="00356BA0" w:rsidRDefault="00CF7D1D" w:rsidP="00356BA0">
      <w:pPr>
        <w:spacing w:line="360" w:lineRule="auto"/>
        <w:rPr>
          <w:rFonts w:eastAsia="MS Gothic"/>
        </w:rPr>
      </w:pPr>
      <w:sdt>
        <w:sdtPr>
          <w:rPr>
            <w:rFonts w:ascii="MS Gothic" w:eastAsia="MS Gothic" w:hAnsi="MS Gothic"/>
            <w:b/>
          </w:rPr>
          <w:id w:val="-168411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BA0" w:rsidRPr="004E2050">
            <w:rPr>
              <w:rFonts w:ascii="MS Gothic" w:eastAsia="MS Gothic" w:hAnsi="MS Gothic" w:hint="eastAsia"/>
              <w:b/>
            </w:rPr>
            <w:t>☐</w:t>
          </w:r>
        </w:sdtContent>
      </w:sdt>
      <w:r w:rsidR="00356BA0">
        <w:rPr>
          <w:rFonts w:eastAsia="MS Gothic"/>
        </w:rPr>
        <w:t xml:space="preserve">    Candidate’s Teaching Portfolio (optional, but recommended)</w:t>
      </w:r>
    </w:p>
    <w:p w14:paraId="6437156D" w14:textId="77777777" w:rsidR="00157E02" w:rsidRPr="00157E02" w:rsidRDefault="00157E02" w:rsidP="00CC7613">
      <w:pPr>
        <w:spacing w:line="360" w:lineRule="auto"/>
        <w:rPr>
          <w:rFonts w:eastAsia="MS Gothic"/>
          <w:b/>
          <w:i/>
        </w:rPr>
      </w:pPr>
      <w:r w:rsidRPr="00157E02">
        <w:rPr>
          <w:rFonts w:eastAsia="MS Gothic"/>
          <w:b/>
          <w:i/>
        </w:rPr>
        <w:t>Supplemental Materials</w:t>
      </w:r>
    </w:p>
    <w:p w14:paraId="303DDA2E" w14:textId="77777777" w:rsidR="00CC7613" w:rsidRDefault="00157E02" w:rsidP="00C7158F">
      <w:pPr>
        <w:spacing w:line="276" w:lineRule="auto"/>
        <w:rPr>
          <w:rFonts w:eastAsia="MS Gothic"/>
        </w:rPr>
      </w:pPr>
      <w:r>
        <w:rPr>
          <w:rFonts w:eastAsia="MS Gothic"/>
        </w:rPr>
        <w:tab/>
      </w:r>
      <w:sdt>
        <w:sdtPr>
          <w:rPr>
            <w:rFonts w:ascii="MS Gothic" w:eastAsia="MS Gothic" w:hAnsi="MS Gothic"/>
            <w:b/>
          </w:rPr>
          <w:id w:val="-161875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eastAsia="MS Gothic"/>
        </w:rPr>
        <w:t xml:space="preserve">    </w:t>
      </w:r>
      <w:r w:rsidR="00CC7613">
        <w:rPr>
          <w:rFonts w:eastAsia="MS Gothic"/>
        </w:rPr>
        <w:t>Supplemental materials that the candidate wishes to be considered</w:t>
      </w:r>
    </w:p>
    <w:p w14:paraId="4FE7D98C" w14:textId="77777777" w:rsidR="00D56C49" w:rsidRDefault="00157E02" w:rsidP="00C7158F">
      <w:pPr>
        <w:spacing w:line="276" w:lineRule="auto"/>
        <w:ind w:left="720" w:hanging="720"/>
        <w:rPr>
          <w:rFonts w:eastAsia="MS Gothic"/>
        </w:rPr>
      </w:pPr>
      <w:r>
        <w:rPr>
          <w:rFonts w:ascii="MS Gothic" w:eastAsia="MS Gothic" w:hAnsi="MS Gothic"/>
          <w:b/>
        </w:rPr>
        <w:tab/>
      </w:r>
      <w:sdt>
        <w:sdtPr>
          <w:rPr>
            <w:rFonts w:ascii="MS Gothic" w:eastAsia="MS Gothic" w:hAnsi="MS Gothic"/>
            <w:b/>
          </w:rPr>
          <w:id w:val="-200496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eastAsia="MS Gothic"/>
        </w:rPr>
        <w:t xml:space="preserve">    </w:t>
      </w:r>
      <w:r w:rsidR="00D56C49" w:rsidRPr="002F6130">
        <w:rPr>
          <w:rFonts w:eastAsia="MS Gothic"/>
        </w:rPr>
        <w:t xml:space="preserve">Any other documentation required by the department/unit </w:t>
      </w:r>
    </w:p>
    <w:p w14:paraId="0C91AA9A" w14:textId="77777777" w:rsidR="00D56C49" w:rsidRDefault="00D56C49" w:rsidP="00D56C49">
      <w:pPr>
        <w:spacing w:line="276" w:lineRule="auto"/>
        <w:rPr>
          <w:rFonts w:eastAsia="MS Gothic"/>
        </w:rPr>
      </w:pPr>
    </w:p>
    <w:p w14:paraId="4B4A8826" w14:textId="77777777" w:rsidR="00174CDA" w:rsidRDefault="00174CDA" w:rsidP="004E2050">
      <w:pPr>
        <w:spacing w:line="360" w:lineRule="auto"/>
        <w:rPr>
          <w:rFonts w:eastAsia="MS Gothic"/>
        </w:rPr>
      </w:pPr>
    </w:p>
    <w:p w14:paraId="0555E81C" w14:textId="77777777" w:rsidR="004E2050" w:rsidRPr="004E2050" w:rsidRDefault="004E2050" w:rsidP="004E2050">
      <w:pPr>
        <w:spacing w:line="360" w:lineRule="auto"/>
      </w:pPr>
    </w:p>
    <w:p w14:paraId="4BB62687" w14:textId="77777777" w:rsidR="00112358" w:rsidRDefault="00112358" w:rsidP="004E2050">
      <w:pPr>
        <w:pStyle w:val="ListParagraph"/>
      </w:pPr>
    </w:p>
    <w:sectPr w:rsidR="0011235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0EC8" w14:textId="77777777" w:rsidR="002F6130" w:rsidRDefault="002F6130" w:rsidP="002F6130">
      <w:pPr>
        <w:spacing w:after="0" w:line="240" w:lineRule="auto"/>
      </w:pPr>
      <w:r>
        <w:separator/>
      </w:r>
    </w:p>
  </w:endnote>
  <w:endnote w:type="continuationSeparator" w:id="0">
    <w:p w14:paraId="305E4308" w14:textId="77777777" w:rsidR="002F6130" w:rsidRDefault="002F6130" w:rsidP="002F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E58" w14:textId="7E22EDA6" w:rsidR="00256765" w:rsidRPr="00256765" w:rsidRDefault="00387864">
    <w:pPr>
      <w:pStyle w:val="Footer"/>
      <w:rPr>
        <w:sz w:val="20"/>
      </w:rPr>
    </w:pPr>
    <w:r>
      <w:rPr>
        <w:sz w:val="20"/>
      </w:rPr>
      <w:t xml:space="preserve">Revised </w:t>
    </w:r>
    <w:r w:rsidR="000D1068">
      <w:rPr>
        <w:sz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699" w14:textId="77777777" w:rsidR="002F6130" w:rsidRDefault="002F6130" w:rsidP="002F6130">
      <w:pPr>
        <w:spacing w:after="0" w:line="240" w:lineRule="auto"/>
      </w:pPr>
      <w:r>
        <w:separator/>
      </w:r>
    </w:p>
  </w:footnote>
  <w:footnote w:type="continuationSeparator" w:id="0">
    <w:p w14:paraId="5E7D712A" w14:textId="77777777" w:rsidR="002F6130" w:rsidRDefault="002F6130" w:rsidP="002F6130">
      <w:pPr>
        <w:spacing w:after="0" w:line="240" w:lineRule="auto"/>
      </w:pPr>
      <w:r>
        <w:continuationSeparator/>
      </w:r>
    </w:p>
  </w:footnote>
  <w:footnote w:id="1">
    <w:p w14:paraId="1DCC9169" w14:textId="77777777" w:rsidR="00570743" w:rsidRDefault="00570743">
      <w:pPr>
        <w:pStyle w:val="FootnoteText"/>
      </w:pPr>
      <w:r>
        <w:rPr>
          <w:rStyle w:val="FootnoteReference"/>
        </w:rPr>
        <w:footnoteRef/>
      </w:r>
      <w:r>
        <w:t xml:space="preserve"> Only promotions are submitted through </w:t>
      </w:r>
      <w:r w:rsidR="00C15D34">
        <w:t>Perceptive Content</w:t>
      </w:r>
      <w:r>
        <w:t>.</w:t>
      </w:r>
    </w:p>
  </w:footnote>
  <w:footnote w:id="2">
    <w:p w14:paraId="4BF33486" w14:textId="77777777" w:rsidR="000E3E8A" w:rsidRDefault="000E3E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7158F">
        <w:t>The short f</w:t>
      </w:r>
      <w:r w:rsidRPr="00C7158F">
        <w:t xml:space="preserve">orm should include a recommendation of new term </w:t>
      </w:r>
      <w:r w:rsidR="00C7158F" w:rsidRPr="00C7158F">
        <w:t>dates</w:t>
      </w:r>
      <w:r w:rsidRPr="00C7158F">
        <w:t>, if applicable.</w:t>
      </w:r>
      <w:r>
        <w:t xml:space="preserve"> </w:t>
      </w:r>
      <w:r w:rsidR="00256765">
        <w:t xml:space="preserve">This form can be downloaded from the </w:t>
      </w:r>
      <w:hyperlink r:id="rId1" w:history="1">
        <w:r w:rsidR="00256765" w:rsidRPr="00D47111">
          <w:rPr>
            <w:rStyle w:val="Hyperlink"/>
          </w:rPr>
          <w:t>Faculty Affairs Website</w:t>
        </w:r>
      </w:hyperlink>
      <w:r w:rsidR="0025676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3F7"/>
    <w:multiLevelType w:val="hybridMultilevel"/>
    <w:tmpl w:val="D95AF4B8"/>
    <w:lvl w:ilvl="0" w:tplc="A4E80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10D2"/>
    <w:multiLevelType w:val="hybridMultilevel"/>
    <w:tmpl w:val="B40E0340"/>
    <w:lvl w:ilvl="0" w:tplc="214EF5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96566">
    <w:abstractNumId w:val="1"/>
  </w:num>
  <w:num w:numId="2" w16cid:durableId="123955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37"/>
    <w:rsid w:val="00033B52"/>
    <w:rsid w:val="000D1068"/>
    <w:rsid w:val="000D30F7"/>
    <w:rsid w:val="000E3E8A"/>
    <w:rsid w:val="00112358"/>
    <w:rsid w:val="00157E02"/>
    <w:rsid w:val="00174CDA"/>
    <w:rsid w:val="001B38A1"/>
    <w:rsid w:val="0021035C"/>
    <w:rsid w:val="00256765"/>
    <w:rsid w:val="002F6130"/>
    <w:rsid w:val="00320B59"/>
    <w:rsid w:val="00356BA0"/>
    <w:rsid w:val="0036180D"/>
    <w:rsid w:val="00387864"/>
    <w:rsid w:val="003F2C7E"/>
    <w:rsid w:val="004E2050"/>
    <w:rsid w:val="00570743"/>
    <w:rsid w:val="005C4AB6"/>
    <w:rsid w:val="00612977"/>
    <w:rsid w:val="0068228A"/>
    <w:rsid w:val="00771DE3"/>
    <w:rsid w:val="00917B3F"/>
    <w:rsid w:val="00924E23"/>
    <w:rsid w:val="00930137"/>
    <w:rsid w:val="00A71824"/>
    <w:rsid w:val="00B357D2"/>
    <w:rsid w:val="00B56999"/>
    <w:rsid w:val="00BD588B"/>
    <w:rsid w:val="00C15D34"/>
    <w:rsid w:val="00C7158F"/>
    <w:rsid w:val="00CC7613"/>
    <w:rsid w:val="00CF7D1D"/>
    <w:rsid w:val="00D56C49"/>
    <w:rsid w:val="00E066EA"/>
    <w:rsid w:val="00F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76DF363"/>
  <w15:chartTrackingRefBased/>
  <w15:docId w15:val="{A53F8AB1-1910-46E8-A963-BC89E580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30"/>
  </w:style>
  <w:style w:type="paragraph" w:styleId="Footer">
    <w:name w:val="footer"/>
    <w:basedOn w:val="Normal"/>
    <w:link w:val="FooterChar"/>
    <w:uiPriority w:val="99"/>
    <w:unhideWhenUsed/>
    <w:rsid w:val="002F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30"/>
  </w:style>
  <w:style w:type="paragraph" w:styleId="FootnoteText">
    <w:name w:val="footnote text"/>
    <w:basedOn w:val="Normal"/>
    <w:link w:val="FootnoteTextChar"/>
    <w:uiPriority w:val="99"/>
    <w:semiHidden/>
    <w:unhideWhenUsed/>
    <w:rsid w:val="005707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7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7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67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7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rbhs.rutgers.edu/wp-content/uploads/RBHS-Short-Form-ONLY-2025-2026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acultyaffairs.rbhs.rutgers.edu/appointments-promotions/rbhs-faculty-cv-form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ultyaffairs.rbhs.rutgers.edu/wp-content/uploads/Short-Form-Supplemental-Form-1-4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cultyaffairs.rbhs.rutgers.edu/appointments-promotions/academic-reappointment-promotion-instru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A799-3589-4591-AFFA-F9A8E3CA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1132</Characters>
  <Application>Microsoft Office Word</Application>
  <DocSecurity>4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Tynisha</dc:creator>
  <cp:keywords/>
  <dc:description/>
  <cp:lastModifiedBy>Lashette Pennington</cp:lastModifiedBy>
  <cp:revision>2</cp:revision>
  <dcterms:created xsi:type="dcterms:W3CDTF">2025-10-13T19:13:00Z</dcterms:created>
  <dcterms:modified xsi:type="dcterms:W3CDTF">2025-10-13T19:13:00Z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c0da1441-89a6-4b86-88ed-0f989b3f1e65</vt:lpwstr>
  </property>
</Properties>
</file>