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C7E" w:rsidRDefault="00612977" w:rsidP="00BC0243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Non-Tenure Track </w:t>
      </w:r>
      <w:r w:rsidR="00BC0243">
        <w:rPr>
          <w:b/>
          <w:sz w:val="28"/>
        </w:rPr>
        <w:t>Promotions for</w:t>
      </w:r>
    </w:p>
    <w:p w:rsidR="00D56C49" w:rsidRPr="00033B52" w:rsidRDefault="00BC0243" w:rsidP="003F2C7E">
      <w:pPr>
        <w:spacing w:after="0"/>
        <w:jc w:val="center"/>
        <w:rPr>
          <w:b/>
          <w:sz w:val="28"/>
        </w:rPr>
      </w:pPr>
      <w:r>
        <w:rPr>
          <w:b/>
          <w:sz w:val="28"/>
        </w:rPr>
        <w:t>Less than .50 FTE, Per-Diem/PTLs and Unpaid</w:t>
      </w:r>
    </w:p>
    <w:p w:rsidR="00D56C49" w:rsidRDefault="00D56C49" w:rsidP="00D56C49">
      <w:pPr>
        <w:spacing w:after="0"/>
        <w:jc w:val="center"/>
        <w:rPr>
          <w:b/>
        </w:rPr>
      </w:pPr>
    </w:p>
    <w:p w:rsidR="00D56C49" w:rsidRDefault="002F6130" w:rsidP="00D56C49">
      <w:pPr>
        <w:spacing w:after="0"/>
        <w:jc w:val="center"/>
        <w:rPr>
          <w:b/>
          <w:sz w:val="24"/>
          <w:u w:val="single"/>
        </w:rPr>
      </w:pPr>
      <w:r w:rsidRPr="00D56C49">
        <w:rPr>
          <w:b/>
          <w:sz w:val="24"/>
          <w:u w:val="single"/>
        </w:rPr>
        <w:t xml:space="preserve">Required Documents to be submitted to RBHS Faculty Affairs via </w:t>
      </w:r>
      <w:r w:rsidR="00BC0243">
        <w:rPr>
          <w:b/>
          <w:sz w:val="24"/>
          <w:u w:val="single"/>
        </w:rPr>
        <w:t>Perceptive Content:</w:t>
      </w:r>
    </w:p>
    <w:p w:rsidR="00D56C49" w:rsidRPr="00D56C49" w:rsidRDefault="00D56C49" w:rsidP="00D56C49">
      <w:pPr>
        <w:spacing w:after="0"/>
        <w:jc w:val="center"/>
        <w:rPr>
          <w:b/>
          <w:sz w:val="14"/>
          <w:u w:val="single"/>
        </w:rPr>
      </w:pPr>
    </w:p>
    <w:p w:rsidR="000D30F7" w:rsidRDefault="00620F74" w:rsidP="00B56999">
      <w:pPr>
        <w:spacing w:line="360" w:lineRule="auto"/>
        <w:ind w:left="720" w:hanging="720"/>
        <w:rPr>
          <w:rFonts w:ascii="MS Gothic" w:eastAsia="MS Gothic" w:hAnsi="MS Gothic"/>
          <w:b/>
        </w:rPr>
      </w:pPr>
      <w:sdt>
        <w:sdtPr>
          <w:rPr>
            <w:rFonts w:ascii="MS Gothic" w:eastAsia="MS Gothic" w:hAnsi="MS Gothic"/>
            <w:b/>
          </w:rPr>
          <w:id w:val="-936445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050" w:rsidRPr="004E2050">
            <w:rPr>
              <w:rFonts w:ascii="MS Gothic" w:eastAsia="MS Gothic" w:hAnsi="MS Gothic" w:hint="eastAsia"/>
              <w:b/>
            </w:rPr>
            <w:t>☐</w:t>
          </w:r>
        </w:sdtContent>
      </w:sdt>
      <w:r w:rsidR="00D56C49">
        <w:rPr>
          <w:rFonts w:ascii="MS Gothic" w:eastAsia="MS Gothic" w:hAnsi="MS Gothic"/>
          <w:b/>
        </w:rPr>
        <w:t xml:space="preserve">  </w:t>
      </w:r>
      <w:r w:rsidR="000D30F7" w:rsidRPr="000D30F7">
        <w:rPr>
          <w:rFonts w:eastAsia="MS Gothic"/>
        </w:rPr>
        <w:t>Faculty Transaction Form (FTF)</w:t>
      </w:r>
    </w:p>
    <w:p w:rsidR="00D56C49" w:rsidRPr="00BC0243" w:rsidRDefault="00620F74" w:rsidP="00BC0243">
      <w:pPr>
        <w:spacing w:line="360" w:lineRule="auto"/>
        <w:ind w:left="720" w:hanging="720"/>
        <w:rPr>
          <w:rFonts w:ascii="MS Gothic" w:eastAsia="MS Gothic" w:hAnsi="MS Gothic"/>
          <w:b/>
        </w:rPr>
      </w:pPr>
      <w:sdt>
        <w:sdtPr>
          <w:rPr>
            <w:rFonts w:ascii="MS Gothic" w:eastAsia="MS Gothic" w:hAnsi="MS Gothic"/>
            <w:b/>
          </w:rPr>
          <w:id w:val="-1424957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0F7" w:rsidRPr="004E2050">
            <w:rPr>
              <w:rFonts w:ascii="MS Gothic" w:eastAsia="MS Gothic" w:hAnsi="MS Gothic" w:hint="eastAsia"/>
              <w:b/>
            </w:rPr>
            <w:t>☐</w:t>
          </w:r>
        </w:sdtContent>
      </w:sdt>
      <w:r w:rsidR="000D30F7">
        <w:rPr>
          <w:rFonts w:ascii="MS Gothic" w:eastAsia="MS Gothic" w:hAnsi="MS Gothic"/>
          <w:b/>
        </w:rPr>
        <w:t xml:space="preserve">  </w:t>
      </w:r>
      <w:r w:rsidR="00BC0243">
        <w:t>Chair Letter</w:t>
      </w:r>
    </w:p>
    <w:p w:rsidR="0021035C" w:rsidRDefault="00620F74" w:rsidP="0021035C">
      <w:pPr>
        <w:spacing w:line="360" w:lineRule="auto"/>
        <w:ind w:left="720" w:hanging="720"/>
        <w:rPr>
          <w:rFonts w:eastAsia="MS Gothic"/>
        </w:rPr>
      </w:pPr>
      <w:sdt>
        <w:sdtPr>
          <w:rPr>
            <w:rFonts w:ascii="MS Gothic" w:eastAsia="MS Gothic" w:hAnsi="MS Gothic"/>
            <w:b/>
          </w:rPr>
          <w:id w:val="-35858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035C" w:rsidRPr="004E2050">
            <w:rPr>
              <w:rFonts w:ascii="MS Gothic" w:eastAsia="MS Gothic" w:hAnsi="MS Gothic" w:hint="eastAsia"/>
              <w:b/>
            </w:rPr>
            <w:t>☐</w:t>
          </w:r>
        </w:sdtContent>
      </w:sdt>
      <w:r w:rsidR="0021035C">
        <w:rPr>
          <w:rFonts w:eastAsia="MS Gothic"/>
        </w:rPr>
        <w:t xml:space="preserve">    </w:t>
      </w:r>
      <w:r w:rsidR="00BC0243">
        <w:rPr>
          <w:rFonts w:eastAsia="MS Gothic"/>
        </w:rPr>
        <w:t>1</w:t>
      </w:r>
      <w:r w:rsidR="0021035C">
        <w:rPr>
          <w:rFonts w:eastAsia="MS Gothic"/>
        </w:rPr>
        <w:t xml:space="preserve"> non-arm’s length letters</w:t>
      </w:r>
      <w:r w:rsidR="0036180D">
        <w:rPr>
          <w:rFonts w:eastAsia="MS Gothic"/>
        </w:rPr>
        <w:t xml:space="preserve"> of evaluation</w:t>
      </w:r>
      <w:r w:rsidR="0021035C">
        <w:rPr>
          <w:rFonts w:eastAsia="MS Gothic"/>
        </w:rPr>
        <w:t xml:space="preserve"> </w:t>
      </w:r>
    </w:p>
    <w:p w:rsidR="00BC0243" w:rsidRDefault="00620F74" w:rsidP="00BC0243">
      <w:pPr>
        <w:spacing w:line="360" w:lineRule="auto"/>
        <w:rPr>
          <w:rFonts w:eastAsia="MS Gothic"/>
        </w:rPr>
      </w:pPr>
      <w:sdt>
        <w:sdtPr>
          <w:rPr>
            <w:rFonts w:ascii="MS Gothic" w:eastAsia="MS Gothic" w:hAnsi="MS Gothic"/>
            <w:b/>
          </w:rPr>
          <w:id w:val="733734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613" w:rsidRPr="004E2050">
            <w:rPr>
              <w:rFonts w:ascii="MS Gothic" w:eastAsia="MS Gothic" w:hAnsi="MS Gothic" w:hint="eastAsia"/>
              <w:b/>
            </w:rPr>
            <w:t>☐</w:t>
          </w:r>
        </w:sdtContent>
      </w:sdt>
      <w:r w:rsidR="00CC7613">
        <w:rPr>
          <w:rFonts w:eastAsia="MS Gothic"/>
        </w:rPr>
        <w:t xml:space="preserve">    </w:t>
      </w:r>
      <w:r w:rsidR="00BC0243">
        <w:rPr>
          <w:rFonts w:eastAsia="MS Gothic"/>
        </w:rPr>
        <w:t xml:space="preserve">Candidate’s CV </w:t>
      </w:r>
      <w:r w:rsidR="00CC7613">
        <w:rPr>
          <w:rFonts w:eastAsia="MS Gothic"/>
        </w:rPr>
        <w:t xml:space="preserve">in </w:t>
      </w:r>
      <w:hyperlink r:id="rId8" w:history="1">
        <w:r w:rsidRPr="00251B95">
          <w:rPr>
            <w:rStyle w:val="Hyperlink"/>
            <w:rFonts w:eastAsia="MS Gothic"/>
          </w:rPr>
          <w:t>RBHS Format</w:t>
        </w:r>
      </w:hyperlink>
    </w:p>
    <w:p w:rsidR="00D56C49" w:rsidRDefault="00D56C49" w:rsidP="00BC0243">
      <w:pPr>
        <w:spacing w:line="360" w:lineRule="auto"/>
        <w:rPr>
          <w:rFonts w:eastAsia="MS Gothic"/>
        </w:rPr>
      </w:pPr>
      <w:r w:rsidRPr="002F6130">
        <w:rPr>
          <w:rFonts w:eastAsia="MS Gothic"/>
        </w:rPr>
        <w:t xml:space="preserve"> </w:t>
      </w:r>
    </w:p>
    <w:p w:rsidR="00D56C49" w:rsidRDefault="00D56C49" w:rsidP="00D56C49">
      <w:pPr>
        <w:spacing w:line="276" w:lineRule="auto"/>
        <w:rPr>
          <w:rFonts w:eastAsia="MS Gothic"/>
        </w:rPr>
      </w:pPr>
    </w:p>
    <w:p w:rsidR="00174CDA" w:rsidRDefault="00174CDA" w:rsidP="004E2050">
      <w:pPr>
        <w:spacing w:line="360" w:lineRule="auto"/>
        <w:rPr>
          <w:rFonts w:eastAsia="MS Gothic"/>
        </w:rPr>
      </w:pPr>
    </w:p>
    <w:p w:rsidR="004E2050" w:rsidRPr="004E2050" w:rsidRDefault="004E2050" w:rsidP="004E2050">
      <w:pPr>
        <w:spacing w:line="360" w:lineRule="auto"/>
      </w:pPr>
    </w:p>
    <w:p w:rsidR="00112358" w:rsidRDefault="00112358" w:rsidP="004E2050">
      <w:pPr>
        <w:pStyle w:val="ListParagraph"/>
      </w:pPr>
      <w:bookmarkStart w:id="0" w:name="_GoBack"/>
      <w:bookmarkEnd w:id="0"/>
    </w:p>
    <w:sectPr w:rsidR="0011235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130" w:rsidRDefault="002F6130" w:rsidP="002F6130">
      <w:pPr>
        <w:spacing w:after="0" w:line="240" w:lineRule="auto"/>
      </w:pPr>
      <w:r>
        <w:separator/>
      </w:r>
    </w:p>
  </w:endnote>
  <w:endnote w:type="continuationSeparator" w:id="0">
    <w:p w:rsidR="002F6130" w:rsidRDefault="002F6130" w:rsidP="002F6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F74" w:rsidRDefault="00620F74" w:rsidP="00620F74">
    <w:pPr>
      <w:pStyle w:val="Header"/>
    </w:pPr>
  </w:p>
  <w:p w:rsidR="00620F74" w:rsidRDefault="00620F74" w:rsidP="00620F74"/>
  <w:p w:rsidR="00620F74" w:rsidRDefault="00620F74" w:rsidP="00620F74">
    <w:pPr>
      <w:pStyle w:val="Footer"/>
    </w:pPr>
  </w:p>
  <w:p w:rsidR="00620F74" w:rsidRDefault="00620F74" w:rsidP="00620F74"/>
  <w:p w:rsidR="00620F74" w:rsidRPr="00251B95" w:rsidRDefault="00620F74" w:rsidP="00620F74">
    <w:pPr>
      <w:pStyle w:val="Footer"/>
      <w:rPr>
        <w:sz w:val="20"/>
      </w:rPr>
    </w:pPr>
    <w:r>
      <w:rPr>
        <w:sz w:val="20"/>
      </w:rPr>
      <w:t>Revised September</w:t>
    </w:r>
    <w:r w:rsidRPr="00251B95">
      <w:rPr>
        <w:sz w:val="20"/>
      </w:rPr>
      <w:t xml:space="preserve"> 2020</w:t>
    </w:r>
  </w:p>
  <w:p w:rsidR="00620F74" w:rsidRDefault="00620F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130" w:rsidRDefault="002F6130" w:rsidP="002F6130">
      <w:pPr>
        <w:spacing w:after="0" w:line="240" w:lineRule="auto"/>
      </w:pPr>
      <w:r>
        <w:separator/>
      </w:r>
    </w:p>
  </w:footnote>
  <w:footnote w:type="continuationSeparator" w:id="0">
    <w:p w:rsidR="002F6130" w:rsidRDefault="002F6130" w:rsidP="002F6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D03F7"/>
    <w:multiLevelType w:val="hybridMultilevel"/>
    <w:tmpl w:val="D95AF4B8"/>
    <w:lvl w:ilvl="0" w:tplc="A4E801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A10D2"/>
    <w:multiLevelType w:val="hybridMultilevel"/>
    <w:tmpl w:val="B40E0340"/>
    <w:lvl w:ilvl="0" w:tplc="214EF5F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37"/>
    <w:rsid w:val="00033B52"/>
    <w:rsid w:val="000D30F7"/>
    <w:rsid w:val="000E3E8A"/>
    <w:rsid w:val="00112358"/>
    <w:rsid w:val="00157E02"/>
    <w:rsid w:val="00174CDA"/>
    <w:rsid w:val="0021035C"/>
    <w:rsid w:val="002F6130"/>
    <w:rsid w:val="00320B59"/>
    <w:rsid w:val="0036180D"/>
    <w:rsid w:val="003F2C7E"/>
    <w:rsid w:val="004E2050"/>
    <w:rsid w:val="00570743"/>
    <w:rsid w:val="005C4AB6"/>
    <w:rsid w:val="00612977"/>
    <w:rsid w:val="00620F74"/>
    <w:rsid w:val="0068228A"/>
    <w:rsid w:val="00771DE3"/>
    <w:rsid w:val="00917B3F"/>
    <w:rsid w:val="00930137"/>
    <w:rsid w:val="00A71824"/>
    <w:rsid w:val="00B56999"/>
    <w:rsid w:val="00BC0243"/>
    <w:rsid w:val="00BD588B"/>
    <w:rsid w:val="00C15D34"/>
    <w:rsid w:val="00C7158F"/>
    <w:rsid w:val="00CC7613"/>
    <w:rsid w:val="00D56C49"/>
    <w:rsid w:val="00FC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A53F8AB1-1910-46E8-A963-BC89E580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3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6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130"/>
  </w:style>
  <w:style w:type="paragraph" w:styleId="Footer">
    <w:name w:val="footer"/>
    <w:basedOn w:val="Normal"/>
    <w:link w:val="FooterChar"/>
    <w:uiPriority w:val="99"/>
    <w:unhideWhenUsed/>
    <w:rsid w:val="002F6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130"/>
  </w:style>
  <w:style w:type="paragraph" w:styleId="FootnoteText">
    <w:name w:val="footnote text"/>
    <w:basedOn w:val="Normal"/>
    <w:link w:val="FootnoteTextChar"/>
    <w:uiPriority w:val="99"/>
    <w:semiHidden/>
    <w:unhideWhenUsed/>
    <w:rsid w:val="005707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074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074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20F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ultyaffairs.rbhs.rutgers.edu/appointments-promotions/rbhs-faculty-cv-forma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32F1A-CBD8-4756-8FFB-D6AF793DE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Rutgers University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Coleman, Tynisha</dc:creator>
  <cp:keywords/>
  <dc:description/>
  <cp:lastModifiedBy>Coleman, Tynisha</cp:lastModifiedBy>
  <cp:revision>2</cp:revision>
  <dcterms:created xsi:type="dcterms:W3CDTF">2020-09-04T14:46:00Z</dcterms:created>
  <dcterms:modified xsi:type="dcterms:W3CDTF">2020-09-04T14:46:00Z</dcterms:modified>
</cp:coreProperties>
</file>